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115740"/>
  <w:body>
    <w:tbl>
      <w:tblPr>
        <w:tblW w:w="9350" w:type="dxa"/>
        <w:tblBorders>
          <w:top w:val="none" w:sz="0" w:space="0" w:color="115740"/>
          <w:left w:val="none" w:sz="0" w:space="0" w:color="115740"/>
          <w:bottom w:val="none" w:sz="0" w:space="0" w:color="115740"/>
          <w:right w:val="none" w:sz="0" w:space="0" w:color="11574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50"/>
        <w:gridCol w:w="3000"/>
      </w:tblGrid>
      <w:tr w:rsidR="00582C72" w14:paraId="69A9B0E5" w14:textId="77777777">
        <w:tc>
          <w:tcPr>
            <w:tcW w:w="6350" w:type="dxa"/>
            <w:tcBorders>
              <w:top w:val="none" w:sz="0" w:space="0" w:color="115740"/>
              <w:left w:val="none" w:sz="0" w:space="0" w:color="115740"/>
              <w:bottom w:val="none" w:sz="0" w:space="0" w:color="115740"/>
              <w:right w:val="none" w:sz="0" w:space="0" w:color="115740"/>
            </w:tcBorders>
            <w:shd w:val="clear" w:color="auto" w:fill="115740"/>
            <w:vAlign w:val="center"/>
          </w:tcPr>
          <w:p w14:paraId="6B39096D" w14:textId="77777777" w:rsidR="00582C72" w:rsidRDefault="008A6A35">
            <w:pPr>
              <w:spacing w:after="80"/>
            </w:pPr>
            <w:r>
              <w:rPr>
                <w:rFonts w:ascii="Spectral" w:eastAsia="Spectral" w:hAnsi="Spectral" w:cs="Spectral"/>
                <w:b/>
                <w:bCs/>
                <w:color w:val="FBF8F3"/>
                <w:spacing w:val="20"/>
                <w:sz w:val="26"/>
                <w:szCs w:val="26"/>
                <w:u w:val="single" w:color="B9975B"/>
              </w:rPr>
              <w:t>LUNCHMENY</w:t>
            </w:r>
          </w:p>
          <w:p w14:paraId="062B8633" w14:textId="702CA65F" w:rsidR="00582C72" w:rsidRDefault="008A6A35">
            <w:r>
              <w:rPr>
                <w:rFonts w:ascii="Spectral" w:eastAsia="Spectral" w:hAnsi="Spectral" w:cs="Spectral"/>
                <w:b/>
                <w:bCs/>
                <w:color w:val="B9975B"/>
                <w:spacing w:val="30"/>
                <w:sz w:val="32"/>
                <w:szCs w:val="32"/>
                <w:u w:val="single" w:color="B9975B"/>
              </w:rPr>
              <w:t xml:space="preserve">VECKA </w:t>
            </w:r>
            <w:r w:rsidR="00B35916">
              <w:rPr>
                <w:rFonts w:ascii="Spectral" w:eastAsia="Spectral" w:hAnsi="Spectral" w:cs="Spectral"/>
                <w:b/>
                <w:bCs/>
                <w:color w:val="B9975B"/>
                <w:spacing w:val="30"/>
                <w:sz w:val="32"/>
                <w:szCs w:val="32"/>
                <w:u w:val="single" w:color="B9975B"/>
              </w:rPr>
              <w:t>4</w:t>
            </w:r>
            <w:r>
              <w:rPr>
                <w:rFonts w:ascii="Spectral" w:eastAsia="Spectral" w:hAnsi="Spectral" w:cs="Spectral"/>
                <w:b/>
                <w:bCs/>
                <w:color w:val="B9975B"/>
                <w:spacing w:val="30"/>
                <w:sz w:val="32"/>
                <w:szCs w:val="32"/>
                <w:u w:val="single" w:color="B9975B"/>
              </w:rPr>
              <w:t>2</w:t>
            </w:r>
          </w:p>
        </w:tc>
        <w:tc>
          <w:tcPr>
            <w:tcW w:w="3000" w:type="dxa"/>
            <w:tcBorders>
              <w:top w:val="none" w:sz="0" w:space="0" w:color="115740"/>
              <w:left w:val="none" w:sz="0" w:space="0" w:color="115740"/>
              <w:bottom w:val="none" w:sz="0" w:space="0" w:color="115740"/>
              <w:right w:val="none" w:sz="0" w:space="0" w:color="115740"/>
            </w:tcBorders>
            <w:shd w:val="clear" w:color="auto" w:fill="115740"/>
            <w:vAlign w:val="center"/>
          </w:tcPr>
          <w:p w14:paraId="4EC7FFB5" w14:textId="77777777" w:rsidR="00582C72" w:rsidRDefault="008A6A35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3487605A" wp14:editId="488836FC">
                  <wp:extent cx="1809750" cy="609600"/>
                  <wp:effectExtent l="0" t="0" r="0" b="0"/>
                  <wp:docPr id="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F441D8" w14:textId="77777777" w:rsidR="00582C72" w:rsidRDefault="00582C72">
      <w:pPr>
        <w:pBdr>
          <w:bottom w:val="single" w:sz="6" w:space="1" w:color="B9975B"/>
        </w:pBdr>
        <w:spacing w:before="160" w:after="320"/>
      </w:pPr>
    </w:p>
    <w:p w14:paraId="0E8ED097" w14:textId="77777777" w:rsidR="00582C72" w:rsidRDefault="008A6A35">
      <w:pPr>
        <w:pBdr>
          <w:bottom w:val="single" w:sz="6" w:space="4" w:color="B9975B"/>
        </w:pBdr>
        <w:spacing w:before="200" w:after="60"/>
        <w:jc w:val="center"/>
      </w:pPr>
      <w:r>
        <w:rPr>
          <w:rFonts w:ascii="Spectral" w:eastAsia="Spectral" w:hAnsi="Spectral" w:cs="Spectral"/>
          <w:b/>
          <w:bCs/>
          <w:color w:val="B9975B"/>
          <w:spacing w:val="10"/>
          <w:sz w:val="26"/>
          <w:szCs w:val="26"/>
        </w:rPr>
        <w:t>MÅNDAG – ONSDAG</w:t>
      </w:r>
    </w:p>
    <w:p w14:paraId="17E4F185" w14:textId="7F3FD002" w:rsidR="00582C72" w:rsidRDefault="00F60D61">
      <w:pPr>
        <w:spacing w:after="60"/>
        <w:jc w:val="center"/>
      </w:pPr>
      <w:r>
        <w:rPr>
          <w:rFonts w:ascii="Spectral" w:eastAsia="Spectral" w:hAnsi="Spectral" w:cs="Spectral"/>
          <w:color w:val="FBF8F3"/>
          <w:sz w:val="23"/>
          <w:szCs w:val="23"/>
        </w:rPr>
        <w:t>Ungers</w:t>
      </w:r>
      <w:r w:rsidR="009010E2">
        <w:rPr>
          <w:rFonts w:ascii="Spectral" w:eastAsia="Spectral" w:hAnsi="Spectral" w:cs="Spectral"/>
          <w:color w:val="FBF8F3"/>
          <w:sz w:val="23"/>
          <w:szCs w:val="23"/>
        </w:rPr>
        <w:t>k</w:t>
      </w:r>
      <w:r>
        <w:rPr>
          <w:rFonts w:ascii="Spectral" w:eastAsia="Spectral" w:hAnsi="Spectral" w:cs="Spectral"/>
          <w:color w:val="FBF8F3"/>
          <w:sz w:val="23"/>
          <w:szCs w:val="23"/>
        </w:rPr>
        <w:t xml:space="preserve"> </w:t>
      </w:r>
      <w:r w:rsidR="002F1957">
        <w:rPr>
          <w:rFonts w:ascii="Spectral" w:eastAsia="Spectral" w:hAnsi="Spectral" w:cs="Spectral"/>
          <w:color w:val="FBF8F3"/>
          <w:sz w:val="23"/>
          <w:szCs w:val="23"/>
        </w:rPr>
        <w:t>g</w:t>
      </w:r>
      <w:r>
        <w:rPr>
          <w:rFonts w:ascii="Spectral" w:eastAsia="Spectral" w:hAnsi="Spectral" w:cs="Spectral"/>
          <w:color w:val="FBF8F3"/>
          <w:sz w:val="23"/>
          <w:szCs w:val="23"/>
        </w:rPr>
        <w:t>ulasch med vispad yoghurt</w:t>
      </w:r>
      <w:r w:rsidR="002F1957">
        <w:rPr>
          <w:rFonts w:ascii="Spectral" w:eastAsia="Spectral" w:hAnsi="Spectral" w:cs="Spectral"/>
          <w:color w:val="FBF8F3"/>
          <w:sz w:val="23"/>
          <w:szCs w:val="23"/>
        </w:rPr>
        <w:t xml:space="preserve">, </w:t>
      </w:r>
      <w:r>
        <w:rPr>
          <w:rFonts w:ascii="Spectral" w:eastAsia="Spectral" w:hAnsi="Spectral" w:cs="Spectral"/>
          <w:color w:val="FBF8F3"/>
          <w:sz w:val="23"/>
          <w:szCs w:val="23"/>
        </w:rPr>
        <w:t>vitlöksbröd</w:t>
      </w:r>
    </w:p>
    <w:p w14:paraId="45124BCA" w14:textId="73AAA7EC" w:rsidR="00582C72" w:rsidRDefault="00F60D61">
      <w:pPr>
        <w:spacing w:after="60"/>
        <w:jc w:val="center"/>
      </w:pPr>
      <w:r>
        <w:rPr>
          <w:rFonts w:ascii="Spectral" w:eastAsia="Spectral" w:hAnsi="Spectral" w:cs="Spectral"/>
          <w:color w:val="FBF8F3"/>
          <w:sz w:val="23"/>
          <w:szCs w:val="23"/>
        </w:rPr>
        <w:t xml:space="preserve">Örtbakad uer </w:t>
      </w:r>
      <w:r w:rsidR="000E4D2C">
        <w:rPr>
          <w:rFonts w:ascii="Spectral" w:eastAsia="Spectral" w:hAnsi="Spectral" w:cs="Spectral"/>
          <w:color w:val="FBF8F3"/>
          <w:sz w:val="23"/>
          <w:szCs w:val="23"/>
        </w:rPr>
        <w:t xml:space="preserve">med </w:t>
      </w:r>
      <w:r w:rsidR="00864DFC">
        <w:rPr>
          <w:rFonts w:ascii="Spectral" w:eastAsia="Spectral" w:hAnsi="Spectral" w:cs="Spectral"/>
          <w:color w:val="FBF8F3"/>
          <w:sz w:val="23"/>
          <w:szCs w:val="23"/>
        </w:rPr>
        <w:t xml:space="preserve">potatispuré, </w:t>
      </w:r>
      <w:r>
        <w:rPr>
          <w:rFonts w:ascii="Spectral" w:eastAsia="Spectral" w:hAnsi="Spectral" w:cs="Spectral"/>
          <w:color w:val="FBF8F3"/>
          <w:sz w:val="23"/>
          <w:szCs w:val="23"/>
        </w:rPr>
        <w:t>dill</w:t>
      </w:r>
      <w:r w:rsidR="000E4D2C">
        <w:rPr>
          <w:rFonts w:ascii="Spectral" w:eastAsia="Spectral" w:hAnsi="Spectral" w:cs="Spectral"/>
          <w:color w:val="FBF8F3"/>
          <w:sz w:val="23"/>
          <w:szCs w:val="23"/>
        </w:rPr>
        <w:t>- och</w:t>
      </w:r>
      <w:r>
        <w:rPr>
          <w:rFonts w:ascii="Spectral" w:eastAsia="Spectral" w:hAnsi="Spectral" w:cs="Spectral"/>
          <w:color w:val="FBF8F3"/>
          <w:sz w:val="23"/>
          <w:szCs w:val="23"/>
        </w:rPr>
        <w:t xml:space="preserve"> vaniljsås, rostad blomkål</w:t>
      </w:r>
    </w:p>
    <w:p w14:paraId="69F2615E" w14:textId="2C81EA60" w:rsidR="00582C72" w:rsidRDefault="00F60D61">
      <w:pPr>
        <w:spacing w:after="60"/>
        <w:jc w:val="center"/>
      </w:pPr>
      <w:r>
        <w:rPr>
          <w:rFonts w:ascii="Spectral" w:eastAsia="Spectral" w:hAnsi="Spectral" w:cs="Spectral"/>
          <w:color w:val="FBF8F3"/>
          <w:sz w:val="23"/>
          <w:szCs w:val="23"/>
        </w:rPr>
        <w:t xml:space="preserve">Bulgur med betor, </w:t>
      </w:r>
      <w:proofErr w:type="spellStart"/>
      <w:r w:rsidR="00864DFC">
        <w:rPr>
          <w:rFonts w:ascii="Spectral" w:eastAsia="Spectral" w:hAnsi="Spectral" w:cs="Spectral"/>
          <w:color w:val="FBF8F3"/>
          <w:sz w:val="23"/>
          <w:szCs w:val="23"/>
        </w:rPr>
        <w:t>c</w:t>
      </w:r>
      <w:r>
        <w:rPr>
          <w:rFonts w:ascii="Spectral" w:eastAsia="Spectral" w:hAnsi="Spectral" w:cs="Spectral"/>
          <w:color w:val="FBF8F3"/>
          <w:sz w:val="23"/>
          <w:szCs w:val="23"/>
        </w:rPr>
        <w:t>h</w:t>
      </w:r>
      <w:r w:rsidR="00864DFC">
        <w:rPr>
          <w:rFonts w:ascii="Spectral" w:eastAsia="Spectral" w:hAnsi="Spectral" w:cs="Spectral"/>
          <w:color w:val="FBF8F3"/>
          <w:sz w:val="23"/>
          <w:szCs w:val="23"/>
        </w:rPr>
        <w:t>è</w:t>
      </w:r>
      <w:r>
        <w:rPr>
          <w:rFonts w:ascii="Spectral" w:eastAsia="Spectral" w:hAnsi="Spectral" w:cs="Spectral"/>
          <w:color w:val="FBF8F3"/>
          <w:sz w:val="23"/>
          <w:szCs w:val="23"/>
        </w:rPr>
        <w:t>vr</w:t>
      </w:r>
      <w:r w:rsidR="00864DFC">
        <w:rPr>
          <w:rFonts w:ascii="Spectral" w:eastAsia="Spectral" w:hAnsi="Spectral" w:cs="Spectral"/>
          <w:color w:val="FBF8F3"/>
          <w:sz w:val="23"/>
          <w:szCs w:val="23"/>
        </w:rPr>
        <w:t>e</w:t>
      </w:r>
      <w:proofErr w:type="spellEnd"/>
      <w:r>
        <w:rPr>
          <w:rFonts w:ascii="Spectral" w:eastAsia="Spectral" w:hAnsi="Spectral" w:cs="Spectral"/>
          <w:color w:val="FBF8F3"/>
          <w:sz w:val="23"/>
          <w:szCs w:val="23"/>
        </w:rPr>
        <w:t>, nötter</w:t>
      </w:r>
      <w:r w:rsidR="002F1957">
        <w:rPr>
          <w:rFonts w:ascii="Spectral" w:eastAsia="Spectral" w:hAnsi="Spectral" w:cs="Spectral"/>
          <w:color w:val="FBF8F3"/>
          <w:sz w:val="23"/>
          <w:szCs w:val="23"/>
        </w:rPr>
        <w:t xml:space="preserve">, </w:t>
      </w:r>
      <w:r>
        <w:rPr>
          <w:rFonts w:ascii="Spectral" w:eastAsia="Spectral" w:hAnsi="Spectral" w:cs="Spectral"/>
          <w:color w:val="FBF8F3"/>
          <w:sz w:val="23"/>
          <w:szCs w:val="23"/>
        </w:rPr>
        <w:t>honungsvisp</w:t>
      </w:r>
    </w:p>
    <w:p w14:paraId="128E3CF3" w14:textId="77777777" w:rsidR="00582C72" w:rsidRDefault="008A6A35">
      <w:pPr>
        <w:pBdr>
          <w:bottom w:val="single" w:sz="6" w:space="4" w:color="B9975B"/>
        </w:pBdr>
        <w:spacing w:before="200" w:after="60"/>
        <w:jc w:val="center"/>
      </w:pPr>
      <w:r>
        <w:rPr>
          <w:rFonts w:ascii="Spectral" w:eastAsia="Spectral" w:hAnsi="Spectral" w:cs="Spectral"/>
          <w:b/>
          <w:bCs/>
          <w:color w:val="B9975B"/>
          <w:spacing w:val="10"/>
          <w:sz w:val="26"/>
          <w:szCs w:val="26"/>
        </w:rPr>
        <w:t>TORSDAG – FREDAG</w:t>
      </w:r>
    </w:p>
    <w:p w14:paraId="75C4FC08" w14:textId="254A49AB" w:rsidR="00582C72" w:rsidRDefault="00B35916">
      <w:pPr>
        <w:spacing w:after="60"/>
        <w:jc w:val="center"/>
      </w:pPr>
      <w:r>
        <w:rPr>
          <w:rFonts w:ascii="Spectral" w:eastAsia="Spectral" w:hAnsi="Spectral" w:cs="Spectral"/>
          <w:color w:val="FBF8F3"/>
          <w:sz w:val="23"/>
          <w:szCs w:val="23"/>
        </w:rPr>
        <w:t xml:space="preserve">Schnitzel med café de </w:t>
      </w:r>
      <w:r w:rsidR="00841872">
        <w:rPr>
          <w:rFonts w:ascii="Spectral" w:eastAsia="Spectral" w:hAnsi="Spectral" w:cs="Spectral"/>
          <w:color w:val="FBF8F3"/>
          <w:sz w:val="23"/>
          <w:szCs w:val="23"/>
        </w:rPr>
        <w:t>p</w:t>
      </w:r>
      <w:r>
        <w:rPr>
          <w:rFonts w:ascii="Spectral" w:eastAsia="Spectral" w:hAnsi="Spectral" w:cs="Spectral"/>
          <w:color w:val="FBF8F3"/>
          <w:sz w:val="23"/>
          <w:szCs w:val="23"/>
        </w:rPr>
        <w:t>arissmör, smashad potatis, ärtor</w:t>
      </w:r>
      <w:r w:rsidR="00B86661">
        <w:rPr>
          <w:rFonts w:ascii="Spectral" w:eastAsia="Spectral" w:hAnsi="Spectral" w:cs="Spectral"/>
          <w:color w:val="FBF8F3"/>
          <w:sz w:val="23"/>
          <w:szCs w:val="23"/>
        </w:rPr>
        <w:t xml:space="preserve">, </w:t>
      </w:r>
      <w:r>
        <w:rPr>
          <w:rFonts w:ascii="Spectral" w:eastAsia="Spectral" w:hAnsi="Spectral" w:cs="Spectral"/>
          <w:color w:val="FBF8F3"/>
          <w:sz w:val="23"/>
          <w:szCs w:val="23"/>
        </w:rPr>
        <w:t>rödvinssås</w:t>
      </w:r>
    </w:p>
    <w:p w14:paraId="2105C33B" w14:textId="7014F4E6" w:rsidR="00582C72" w:rsidRDefault="00B35916">
      <w:pPr>
        <w:spacing w:after="60"/>
        <w:jc w:val="center"/>
      </w:pPr>
      <w:r>
        <w:rPr>
          <w:rFonts w:ascii="Spectral" w:eastAsia="Spectral" w:hAnsi="Spectral" w:cs="Spectral"/>
          <w:color w:val="FBF8F3"/>
          <w:sz w:val="23"/>
          <w:szCs w:val="23"/>
        </w:rPr>
        <w:t xml:space="preserve">Polenta och </w:t>
      </w:r>
      <w:proofErr w:type="spellStart"/>
      <w:r>
        <w:rPr>
          <w:rFonts w:ascii="Spectral" w:eastAsia="Spectral" w:hAnsi="Spectral" w:cs="Spectral"/>
          <w:color w:val="FBF8F3"/>
          <w:sz w:val="23"/>
          <w:szCs w:val="23"/>
        </w:rPr>
        <w:t>örtvänd</w:t>
      </w:r>
      <w:proofErr w:type="spellEnd"/>
      <w:r>
        <w:rPr>
          <w:rFonts w:ascii="Spectral" w:eastAsia="Spectral" w:hAnsi="Spectral" w:cs="Spectral"/>
          <w:color w:val="FBF8F3"/>
          <w:sz w:val="23"/>
          <w:szCs w:val="23"/>
        </w:rPr>
        <w:t xml:space="preserve"> flundra med skaldjurssås</w:t>
      </w:r>
      <w:r w:rsidR="00B86661">
        <w:rPr>
          <w:rFonts w:ascii="Spectral" w:eastAsia="Spectral" w:hAnsi="Spectral" w:cs="Spectral"/>
          <w:color w:val="FBF8F3"/>
          <w:sz w:val="23"/>
          <w:szCs w:val="23"/>
        </w:rPr>
        <w:t xml:space="preserve">, </w:t>
      </w:r>
      <w:r>
        <w:rPr>
          <w:rFonts w:ascii="Spectral" w:eastAsia="Spectral" w:hAnsi="Spectral" w:cs="Spectral"/>
          <w:color w:val="FBF8F3"/>
          <w:sz w:val="23"/>
          <w:szCs w:val="23"/>
        </w:rPr>
        <w:t>kokt potatis</w:t>
      </w:r>
    </w:p>
    <w:p w14:paraId="751F7FE1" w14:textId="55D504CB" w:rsidR="00582C72" w:rsidRDefault="00B35916">
      <w:pPr>
        <w:spacing w:after="60"/>
        <w:jc w:val="center"/>
      </w:pPr>
      <w:proofErr w:type="spellStart"/>
      <w:r>
        <w:rPr>
          <w:rFonts w:ascii="Spectral" w:eastAsia="Spectral" w:hAnsi="Spectral" w:cs="Spectral"/>
          <w:color w:val="FBF8F3"/>
          <w:sz w:val="23"/>
          <w:szCs w:val="23"/>
        </w:rPr>
        <w:t>Höstragu</w:t>
      </w:r>
      <w:proofErr w:type="spellEnd"/>
      <w:r>
        <w:rPr>
          <w:rFonts w:ascii="Spectral" w:eastAsia="Spectral" w:hAnsi="Spectral" w:cs="Spectral"/>
          <w:color w:val="FBF8F3"/>
          <w:sz w:val="23"/>
          <w:szCs w:val="23"/>
        </w:rPr>
        <w:t xml:space="preserve"> med svamp </w:t>
      </w:r>
      <w:r w:rsidR="00B86661">
        <w:rPr>
          <w:rFonts w:ascii="Spectral" w:eastAsia="Spectral" w:hAnsi="Spectral" w:cs="Spectral"/>
          <w:color w:val="FBF8F3"/>
          <w:sz w:val="23"/>
          <w:szCs w:val="23"/>
        </w:rPr>
        <w:t xml:space="preserve">och </w:t>
      </w:r>
      <w:r>
        <w:rPr>
          <w:rFonts w:ascii="Spectral" w:eastAsia="Spectral" w:hAnsi="Spectral" w:cs="Spectral"/>
          <w:color w:val="FBF8F3"/>
          <w:sz w:val="23"/>
          <w:szCs w:val="23"/>
        </w:rPr>
        <w:t>sojafärs</w:t>
      </w:r>
    </w:p>
    <w:p w14:paraId="5479C596" w14:textId="77777777" w:rsidR="00582C72" w:rsidRDefault="008A6A35">
      <w:pPr>
        <w:spacing w:before="200" w:after="200"/>
        <w:jc w:val="center"/>
      </w:pPr>
      <w:proofErr w:type="gramStart"/>
      <w:r>
        <w:rPr>
          <w:rFonts w:ascii="Spectral" w:eastAsia="Spectral" w:hAnsi="Spectral" w:cs="Spectral"/>
          <w:b/>
          <w:bCs/>
          <w:color w:val="B9975B"/>
          <w:spacing w:val="10"/>
          <w:sz w:val="28"/>
          <w:szCs w:val="28"/>
        </w:rPr>
        <w:t>165:-</w:t>
      </w:r>
      <w:proofErr w:type="gramEnd"/>
    </w:p>
    <w:p w14:paraId="5E9DE63B" w14:textId="77777777" w:rsidR="00582C72" w:rsidRDefault="00582C72">
      <w:pPr>
        <w:pBdr>
          <w:bottom w:val="single" w:sz="6" w:space="1" w:color="B9975B"/>
        </w:pBdr>
        <w:spacing w:before="60" w:after="200"/>
        <w:ind w:left="1068" w:right="1068"/>
        <w:jc w:val="center"/>
      </w:pPr>
    </w:p>
    <w:p w14:paraId="6A963DFF" w14:textId="77777777" w:rsidR="00582C72" w:rsidRDefault="008A6A35">
      <w:pPr>
        <w:spacing w:after="120"/>
        <w:jc w:val="center"/>
      </w:pPr>
      <w:r>
        <w:rPr>
          <w:rFonts w:ascii="Spectral" w:eastAsia="Spectral" w:hAnsi="Spectral" w:cs="Spectral"/>
          <w:b/>
          <w:bCs/>
          <w:color w:val="FBF8F3"/>
          <w:spacing w:val="10"/>
          <w:sz w:val="34"/>
          <w:szCs w:val="34"/>
          <w:u w:val="single" w:color="B9975B"/>
        </w:rPr>
        <w:t>Affärslunch</w:t>
      </w:r>
    </w:p>
    <w:p w14:paraId="20D5544D" w14:textId="77777777" w:rsidR="00582C72" w:rsidRDefault="008A6A35">
      <w:pPr>
        <w:spacing w:before="160" w:after="40"/>
        <w:jc w:val="center"/>
      </w:pPr>
      <w:r>
        <w:rPr>
          <w:rFonts w:ascii="Spectral" w:eastAsia="Spectral" w:hAnsi="Spectral" w:cs="Spectral"/>
          <w:b/>
          <w:bCs/>
          <w:color w:val="B9975B"/>
          <w:spacing w:val="20"/>
          <w:sz w:val="18"/>
          <w:szCs w:val="18"/>
        </w:rPr>
        <w:t>FÖRRÄTT</w:t>
      </w:r>
    </w:p>
    <w:p w14:paraId="330FE0B2" w14:textId="77777777" w:rsidR="00582C72" w:rsidRDefault="008A6A35">
      <w:pPr>
        <w:spacing w:after="40"/>
        <w:jc w:val="center"/>
      </w:pPr>
      <w:r>
        <w:rPr>
          <w:rFonts w:ascii="Spectral" w:eastAsia="Spectral" w:hAnsi="Spectral" w:cs="Spectral"/>
          <w:color w:val="FBF8F3"/>
          <w:sz w:val="24"/>
          <w:szCs w:val="24"/>
        </w:rPr>
        <w:t>Soppa</w:t>
      </w:r>
    </w:p>
    <w:p w14:paraId="032BD486" w14:textId="77777777" w:rsidR="00582C72" w:rsidRDefault="008A6A35">
      <w:pPr>
        <w:spacing w:before="160" w:after="40"/>
        <w:jc w:val="center"/>
      </w:pPr>
      <w:r>
        <w:rPr>
          <w:rFonts w:ascii="Spectral" w:eastAsia="Spectral" w:hAnsi="Spectral" w:cs="Spectral"/>
          <w:b/>
          <w:bCs/>
          <w:color w:val="B9975B"/>
          <w:spacing w:val="20"/>
          <w:sz w:val="18"/>
          <w:szCs w:val="18"/>
        </w:rPr>
        <w:t>HUVUDRÄTT</w:t>
      </w:r>
    </w:p>
    <w:p w14:paraId="4384D393" w14:textId="77777777" w:rsidR="00582C72" w:rsidRDefault="008A6A35">
      <w:pPr>
        <w:spacing w:after="40"/>
        <w:jc w:val="center"/>
      </w:pPr>
      <w:r>
        <w:rPr>
          <w:rFonts w:ascii="Spectral" w:eastAsia="Spectral" w:hAnsi="Spectral" w:cs="Spectral"/>
          <w:color w:val="FBF8F3"/>
          <w:sz w:val="24"/>
          <w:szCs w:val="24"/>
        </w:rPr>
        <w:t>Ryggbiff med kryddsmör, rödvinssås, tomatsallad och pommes frites</w:t>
      </w:r>
    </w:p>
    <w:p w14:paraId="59B57F67" w14:textId="77777777" w:rsidR="00582C72" w:rsidRDefault="008A6A35">
      <w:pPr>
        <w:spacing w:before="160" w:after="40"/>
        <w:jc w:val="center"/>
      </w:pPr>
      <w:r>
        <w:rPr>
          <w:rFonts w:ascii="Spectral" w:eastAsia="Spectral" w:hAnsi="Spectral" w:cs="Spectral"/>
          <w:b/>
          <w:bCs/>
          <w:color w:val="B9975B"/>
          <w:spacing w:val="20"/>
          <w:sz w:val="18"/>
          <w:szCs w:val="18"/>
        </w:rPr>
        <w:t>DESSERT</w:t>
      </w:r>
    </w:p>
    <w:p w14:paraId="22E56A76" w14:textId="692F72E0" w:rsidR="00582C72" w:rsidRDefault="00F2560F">
      <w:pPr>
        <w:spacing w:after="40"/>
        <w:jc w:val="center"/>
      </w:pPr>
      <w:r>
        <w:rPr>
          <w:rFonts w:ascii="Spectral" w:eastAsia="Spectral" w:hAnsi="Spectral" w:cs="Spectral"/>
          <w:color w:val="FBF8F3"/>
          <w:sz w:val="24"/>
          <w:szCs w:val="24"/>
        </w:rPr>
        <w:t>Klassisk c</w:t>
      </w:r>
      <w:r w:rsidR="008A6A35">
        <w:rPr>
          <w:rFonts w:ascii="Spectral" w:eastAsia="Spectral" w:hAnsi="Spectral" w:cs="Spectral"/>
          <w:color w:val="FBF8F3"/>
          <w:sz w:val="24"/>
          <w:szCs w:val="24"/>
        </w:rPr>
        <w:t xml:space="preserve">rème </w:t>
      </w:r>
      <w:proofErr w:type="spellStart"/>
      <w:r w:rsidR="008A6A35">
        <w:rPr>
          <w:rFonts w:ascii="Spectral" w:eastAsia="Spectral" w:hAnsi="Spectral" w:cs="Spectral"/>
          <w:color w:val="FBF8F3"/>
          <w:sz w:val="24"/>
          <w:szCs w:val="24"/>
        </w:rPr>
        <w:t>brûlée</w:t>
      </w:r>
      <w:proofErr w:type="spellEnd"/>
    </w:p>
    <w:p w14:paraId="5631F4C0" w14:textId="77777777" w:rsidR="00582C72" w:rsidRDefault="008A6A35">
      <w:pPr>
        <w:spacing w:before="200" w:after="200"/>
        <w:jc w:val="center"/>
      </w:pPr>
      <w:proofErr w:type="gramStart"/>
      <w:r>
        <w:rPr>
          <w:rFonts w:ascii="Spectral" w:eastAsia="Spectral" w:hAnsi="Spectral" w:cs="Spectral"/>
          <w:b/>
          <w:bCs/>
          <w:color w:val="B9975B"/>
          <w:spacing w:val="10"/>
          <w:sz w:val="28"/>
          <w:szCs w:val="28"/>
        </w:rPr>
        <w:t>275:-</w:t>
      </w:r>
      <w:proofErr w:type="gramEnd"/>
    </w:p>
    <w:p w14:paraId="55875951" w14:textId="77777777" w:rsidR="00582C72" w:rsidRDefault="00582C72">
      <w:pPr>
        <w:pBdr>
          <w:top w:val="single" w:sz="6" w:space="1" w:color="B9975B"/>
        </w:pBdr>
        <w:spacing w:before="320" w:after="160"/>
      </w:pPr>
    </w:p>
    <w:p w14:paraId="447A6406" w14:textId="77777777" w:rsidR="00582C72" w:rsidRDefault="008A6A35">
      <w:pPr>
        <w:spacing w:after="100"/>
        <w:jc w:val="center"/>
      </w:pPr>
      <w:r>
        <w:rPr>
          <w:rFonts w:ascii="Spectral" w:eastAsia="Spectral" w:hAnsi="Spectral" w:cs="Spectral"/>
          <w:b/>
          <w:bCs/>
          <w:color w:val="B9975B"/>
          <w:spacing w:val="10"/>
          <w:sz w:val="22"/>
          <w:szCs w:val="22"/>
        </w:rPr>
        <w:t>LUNCHEN SERVERAS MELLAN 11.30–14.00</w:t>
      </w:r>
    </w:p>
    <w:p w14:paraId="265C0DBA" w14:textId="77777777" w:rsidR="00582C72" w:rsidRDefault="008A6A35">
      <w:pPr>
        <w:jc w:val="center"/>
      </w:pPr>
      <w:r>
        <w:rPr>
          <w:rFonts w:ascii="Spectral" w:eastAsia="Spectral" w:hAnsi="Spectral" w:cs="Spectral"/>
          <w:color w:val="FBF8F3"/>
          <w:sz w:val="18"/>
          <w:szCs w:val="18"/>
        </w:rPr>
        <w:t xml:space="preserve">Soppa serveras som </w:t>
      </w:r>
      <w:proofErr w:type="gramStart"/>
      <w:r>
        <w:rPr>
          <w:rFonts w:ascii="Spectral" w:eastAsia="Spectral" w:hAnsi="Spectral" w:cs="Spectral"/>
          <w:color w:val="FBF8F3"/>
          <w:sz w:val="18"/>
          <w:szCs w:val="18"/>
        </w:rPr>
        <w:t>förrätt  ·</w:t>
      </w:r>
      <w:proofErr w:type="gramEnd"/>
      <w:r>
        <w:rPr>
          <w:rFonts w:ascii="Spectral" w:eastAsia="Spectral" w:hAnsi="Spectral" w:cs="Spectral"/>
          <w:color w:val="FBF8F3"/>
          <w:sz w:val="18"/>
          <w:szCs w:val="18"/>
        </w:rPr>
        <w:t xml:space="preserve">  Kaffe &amp; té serveras med småkaka efter lunchen</w:t>
      </w:r>
    </w:p>
    <w:sectPr w:rsidR="00582C72">
      <w:pgSz w:w="11906" w:h="16838"/>
      <w:pgMar w:top="900" w:right="1100" w:bottom="9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ectral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B419A"/>
    <w:multiLevelType w:val="hybridMultilevel"/>
    <w:tmpl w:val="BC00C718"/>
    <w:lvl w:ilvl="0" w:tplc="9EDE48B6">
      <w:start w:val="1"/>
      <w:numFmt w:val="bullet"/>
      <w:lvlText w:val="●"/>
      <w:lvlJc w:val="left"/>
      <w:pPr>
        <w:ind w:left="720" w:hanging="360"/>
      </w:pPr>
    </w:lvl>
    <w:lvl w:ilvl="1" w:tplc="0032D8A2">
      <w:start w:val="1"/>
      <w:numFmt w:val="bullet"/>
      <w:lvlText w:val="○"/>
      <w:lvlJc w:val="left"/>
      <w:pPr>
        <w:ind w:left="1440" w:hanging="360"/>
      </w:pPr>
    </w:lvl>
    <w:lvl w:ilvl="2" w:tplc="43BAAC8A">
      <w:start w:val="1"/>
      <w:numFmt w:val="bullet"/>
      <w:lvlText w:val="■"/>
      <w:lvlJc w:val="left"/>
      <w:pPr>
        <w:ind w:left="2160" w:hanging="360"/>
      </w:pPr>
    </w:lvl>
    <w:lvl w:ilvl="3" w:tplc="B8029E12">
      <w:start w:val="1"/>
      <w:numFmt w:val="bullet"/>
      <w:lvlText w:val="●"/>
      <w:lvlJc w:val="left"/>
      <w:pPr>
        <w:ind w:left="2880" w:hanging="360"/>
      </w:pPr>
    </w:lvl>
    <w:lvl w:ilvl="4" w:tplc="BB66E31C">
      <w:start w:val="1"/>
      <w:numFmt w:val="bullet"/>
      <w:lvlText w:val="○"/>
      <w:lvlJc w:val="left"/>
      <w:pPr>
        <w:ind w:left="3600" w:hanging="360"/>
      </w:pPr>
    </w:lvl>
    <w:lvl w:ilvl="5" w:tplc="2DFEC14A">
      <w:start w:val="1"/>
      <w:numFmt w:val="bullet"/>
      <w:lvlText w:val="■"/>
      <w:lvlJc w:val="left"/>
      <w:pPr>
        <w:ind w:left="4320" w:hanging="360"/>
      </w:pPr>
    </w:lvl>
    <w:lvl w:ilvl="6" w:tplc="BE102278">
      <w:start w:val="1"/>
      <w:numFmt w:val="bullet"/>
      <w:lvlText w:val="●"/>
      <w:lvlJc w:val="left"/>
      <w:pPr>
        <w:ind w:left="5040" w:hanging="360"/>
      </w:pPr>
    </w:lvl>
    <w:lvl w:ilvl="7" w:tplc="C030952A">
      <w:start w:val="1"/>
      <w:numFmt w:val="bullet"/>
      <w:lvlText w:val="●"/>
      <w:lvlJc w:val="left"/>
      <w:pPr>
        <w:ind w:left="5760" w:hanging="360"/>
      </w:pPr>
    </w:lvl>
    <w:lvl w:ilvl="8" w:tplc="F39C59F4">
      <w:start w:val="1"/>
      <w:numFmt w:val="bullet"/>
      <w:lvlText w:val="●"/>
      <w:lvlJc w:val="left"/>
      <w:pPr>
        <w:ind w:left="6480" w:hanging="360"/>
      </w:pPr>
    </w:lvl>
  </w:abstractNum>
  <w:num w:numId="1" w16cid:durableId="1785500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72"/>
    <w:rsid w:val="000E4D2C"/>
    <w:rsid w:val="002F1957"/>
    <w:rsid w:val="00541E13"/>
    <w:rsid w:val="00582C72"/>
    <w:rsid w:val="006F6EDB"/>
    <w:rsid w:val="00841872"/>
    <w:rsid w:val="00864DFC"/>
    <w:rsid w:val="008A6A35"/>
    <w:rsid w:val="009010E2"/>
    <w:rsid w:val="00966B69"/>
    <w:rsid w:val="00B35916"/>
    <w:rsid w:val="00B86661"/>
    <w:rsid w:val="00F2560F"/>
    <w:rsid w:val="00F6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92C8D"/>
  <w15:docId w15:val="{F15A007D-053E-46C7-A4A5-DBF68FDC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Rubri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Rubri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Rubri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Rubri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Rubri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uiPriority w:val="10"/>
    <w:qFormat/>
    <w:rPr>
      <w:sz w:val="56"/>
      <w:szCs w:val="56"/>
    </w:rPr>
  </w:style>
  <w:style w:type="paragraph" w:customStyle="1" w:styleId="Stark1">
    <w:name w:val="Stark1"/>
    <w:qFormat/>
    <w:rPr>
      <w:b/>
      <w:bCs/>
    </w:rPr>
  </w:style>
  <w:style w:type="paragraph" w:styleId="Liststycke">
    <w:name w:val="List Paragraph"/>
    <w:qFormat/>
  </w:style>
  <w:style w:type="character" w:styleId="Hyperlnk">
    <w:name w:val="Hyperlink"/>
    <w:uiPriority w:val="99"/>
    <w:unhideWhenUsed/>
    <w:rPr>
      <w:color w:val="0563C1"/>
      <w:u w:val="single"/>
    </w:rPr>
  </w:style>
  <w:style w:type="character" w:styleId="Fotnotsreferens">
    <w:name w:val="footnote reference"/>
    <w:uiPriority w:val="99"/>
    <w:semiHidden/>
    <w:unhideWhenUsed/>
    <w:rPr>
      <w:vertAlign w:val="superscript"/>
    </w:rPr>
  </w:style>
  <w:style w:type="paragraph" w:styleId="Fotnotstext">
    <w:name w:val="footnote text"/>
    <w:link w:val="FotnotstextChar"/>
    <w:uiPriority w:val="99"/>
    <w:semiHidden/>
    <w:unhideWhenUsed/>
  </w:style>
  <w:style w:type="character" w:customStyle="1" w:styleId="FotnotstextChar">
    <w:name w:val="Fotnotstext Char"/>
    <w:link w:val="Fotnotstext"/>
    <w:uiPriority w:val="99"/>
    <w:semiHidden/>
    <w:unhideWhenUsed/>
    <w:rPr>
      <w:sz w:val="20"/>
      <w:szCs w:val="20"/>
    </w:rPr>
  </w:style>
  <w:style w:type="character" w:styleId="Slutnotsreferens">
    <w:name w:val="endnote reference"/>
    <w:uiPriority w:val="99"/>
    <w:semiHidden/>
    <w:unhideWhenUsed/>
    <w:rPr>
      <w:vertAlign w:val="superscript"/>
    </w:rPr>
  </w:style>
  <w:style w:type="paragraph" w:styleId="Slutnotstext">
    <w:name w:val="endnote text"/>
    <w:link w:val="SlutnotstextChar"/>
    <w:uiPriority w:val="99"/>
    <w:semiHidden/>
    <w:unhideWhenUsed/>
  </w:style>
  <w:style w:type="character" w:customStyle="1" w:styleId="SlutnotstextChar">
    <w:name w:val="Slutnotstext Char"/>
    <w:link w:val="Slutnots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534</Characters>
  <Application>Microsoft Office Word</Application>
  <DocSecurity>4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Emelie Lundin</cp:lastModifiedBy>
  <cp:revision>2</cp:revision>
  <dcterms:created xsi:type="dcterms:W3CDTF">2026-10-09T12:14:00Z</dcterms:created>
  <dcterms:modified xsi:type="dcterms:W3CDTF">2026-10-09T12:14:00Z</dcterms:modified>
</cp:coreProperties>
</file>